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D037FC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927223E" w:rsidR="00A514EF" w:rsidRPr="00A91A68" w:rsidRDefault="001F3397" w:rsidP="00A91A68">
            <w:pPr>
              <w:ind w:right="560"/>
              <w:jc w:val="right"/>
              <w:rPr>
                <w:sz w:val="28"/>
                <w:szCs w:val="28"/>
              </w:rPr>
            </w:pPr>
            <w:r>
              <w:rPr>
                <w:sz w:val="28"/>
                <w:szCs w:val="28"/>
              </w:rPr>
              <w:t>5</w:t>
            </w:r>
            <w:r w:rsidR="008C006D" w:rsidRPr="00A91A68">
              <w:rPr>
                <w:sz w:val="28"/>
                <w:szCs w:val="28"/>
              </w:rPr>
              <w:t>.0</w:t>
            </w:r>
            <w:r w:rsidR="003861C8">
              <w:rPr>
                <w:sz w:val="28"/>
                <w:szCs w:val="28"/>
              </w:rPr>
              <w:t>8</w:t>
            </w:r>
            <w:r w:rsidR="008C006D" w:rsidRPr="00A91A68">
              <w:rPr>
                <w:sz w:val="28"/>
                <w:szCs w:val="28"/>
              </w:rPr>
              <w:t>.25</w:t>
            </w:r>
          </w:p>
        </w:tc>
      </w:tr>
    </w:tbl>
    <w:p w14:paraId="4CE11C9D" w14:textId="7B2F400D" w:rsidR="00862796" w:rsidRPr="00862796" w:rsidRDefault="00862796" w:rsidP="00862796">
      <w:pPr>
        <w:jc w:val="center"/>
        <w:rPr>
          <w:b/>
          <w:bCs/>
          <w:sz w:val="28"/>
          <w:szCs w:val="28"/>
        </w:rPr>
      </w:pPr>
      <w:r w:rsidRPr="00862796">
        <w:rPr>
          <w:b/>
          <w:bCs/>
          <w:sz w:val="28"/>
          <w:szCs w:val="28"/>
        </w:rPr>
        <w:t xml:space="preserve">В Волгодонске открылся Шахматный фестиваль «Мирный атом </w:t>
      </w:r>
      <w:r w:rsidRPr="00862796">
        <w:rPr>
          <w:b/>
          <w:bCs/>
        </w:rPr>
        <w:t>–</w:t>
      </w:r>
      <w:r w:rsidRPr="00862796">
        <w:rPr>
          <w:b/>
          <w:bCs/>
          <w:sz w:val="28"/>
          <w:szCs w:val="28"/>
        </w:rPr>
        <w:t xml:space="preserve"> 2025», посвященный 80-летию атомной промышленности</w:t>
      </w:r>
    </w:p>
    <w:p w14:paraId="73138F58" w14:textId="147DF649" w:rsidR="00862796" w:rsidRPr="00862796" w:rsidRDefault="00862796" w:rsidP="00862796">
      <w:pPr>
        <w:jc w:val="center"/>
        <w:rPr>
          <w:i/>
          <w:iCs/>
        </w:rPr>
      </w:pPr>
      <w:r w:rsidRPr="00862796">
        <w:rPr>
          <w:i/>
          <w:iCs/>
        </w:rPr>
        <w:t>Он собрал более 250 спортсменов из семи регионов России</w:t>
      </w:r>
    </w:p>
    <w:p w14:paraId="506F1AC7" w14:textId="77777777" w:rsidR="00862796" w:rsidRPr="00862796" w:rsidRDefault="00862796" w:rsidP="00862796"/>
    <w:p w14:paraId="51632F37" w14:textId="32C2E26F" w:rsidR="00862796" w:rsidRPr="00862796" w:rsidRDefault="00862796" w:rsidP="00862796">
      <w:pPr>
        <w:rPr>
          <w:b/>
          <w:bCs/>
        </w:rPr>
      </w:pPr>
      <w:r w:rsidRPr="00862796">
        <w:rPr>
          <w:b/>
          <w:bCs/>
        </w:rPr>
        <w:t xml:space="preserve">В Волгодонске (Ростовская область, город расположения Ростовской АЭС) при поддержке Ростовской АЭС открылся 43-й шахматный фестиваль «Мирный атом-2025». Перед открытием фестиваль, который в этом году посвящен двум важным в истории страны датам – 80-летию Победы в Великой Отечественной войне и 80-летию атомной отрасли, – прошел официальную регистрацию в Международной шахматной федерации (FIDE). </w:t>
      </w:r>
    </w:p>
    <w:p w14:paraId="65173289" w14:textId="77777777" w:rsidR="00862796" w:rsidRPr="00862796" w:rsidRDefault="00862796" w:rsidP="00862796"/>
    <w:p w14:paraId="66CCAA07" w14:textId="77777777" w:rsidR="00862796" w:rsidRDefault="00862796" w:rsidP="00862796">
      <w:r w:rsidRPr="00862796">
        <w:t>Фестиваль продлится 10 дней, в его программу включены шесть турниров, включая состязания в трех возрастных категориях. В FIDE прошли регистрацию три турнира – «Мирный атом</w:t>
      </w:r>
      <w:r>
        <w:t xml:space="preserve"> </w:t>
      </w:r>
      <w:r w:rsidRPr="00862796">
        <w:t>–</w:t>
      </w:r>
      <w:r>
        <w:t xml:space="preserve"> </w:t>
      </w:r>
      <w:r w:rsidRPr="00862796">
        <w:t>2025, BLITZ», «Мирный атом</w:t>
      </w:r>
      <w:r>
        <w:t xml:space="preserve"> </w:t>
      </w:r>
      <w:r w:rsidRPr="00862796">
        <w:t>–</w:t>
      </w:r>
      <w:r>
        <w:t xml:space="preserve"> </w:t>
      </w:r>
      <w:r w:rsidRPr="00862796">
        <w:t>2025, RAPID» и «Мирный атом – 2025, СТАНДАРТ».</w:t>
      </w:r>
      <w:r>
        <w:t xml:space="preserve"> </w:t>
      </w:r>
    </w:p>
    <w:p w14:paraId="2B1FA87C" w14:textId="77777777" w:rsidR="00862796" w:rsidRDefault="00862796" w:rsidP="00862796"/>
    <w:p w14:paraId="45FA9EA4" w14:textId="2E0B0B1A" w:rsidR="00862796" w:rsidRPr="00862796" w:rsidRDefault="00862796" w:rsidP="00862796">
      <w:r w:rsidRPr="00862796">
        <w:t>«Участие в соревнованиях принимают более 250 спортсменов из Ростовской, Воронежской, Волгоградской, Кемеровской областей, Краснодарского края и других регионов страны», – рассказал главный судья фестиваля, арбитр ФИДЕ </w:t>
      </w:r>
      <w:r w:rsidRPr="00862796">
        <w:rPr>
          <w:b/>
          <w:bCs/>
        </w:rPr>
        <w:t>Владимир Беляев</w:t>
      </w:r>
      <w:r w:rsidRPr="00862796">
        <w:t xml:space="preserve">. </w:t>
      </w:r>
    </w:p>
    <w:p w14:paraId="3AA4D07F" w14:textId="77777777" w:rsidR="00862796" w:rsidRPr="00862796" w:rsidRDefault="00862796" w:rsidP="00862796"/>
    <w:p w14:paraId="298BF7F4" w14:textId="77777777" w:rsidR="00862796" w:rsidRDefault="00862796" w:rsidP="00862796">
      <w:r w:rsidRPr="00862796">
        <w:t>«Традиции спортивной жизни Волгодонска сохраняются и развиваются во многом благодаря Ростовской АЭС, которая поддерживает полезные для развития города и региона инициативы в области образования, культуры, общественной деятельности, волонтерства и, конечно, физкультуры и спорта. Фестиваль “Мирный атом” уже давно стал визитной карточкой спортивного Волгодонска и точкой притяжения сильнейших шахматистов России», – отметила и.о. заместителя директора Ростовской АЭС по управлению персоналом </w:t>
      </w:r>
      <w:r w:rsidRPr="00862796">
        <w:rPr>
          <w:b/>
          <w:bCs/>
        </w:rPr>
        <w:t>Светлана Цыба</w:t>
      </w:r>
      <w:r w:rsidRPr="00862796">
        <w:t>.</w:t>
      </w:r>
    </w:p>
    <w:p w14:paraId="0A93C4F6" w14:textId="77777777" w:rsidR="00862796" w:rsidRDefault="00862796" w:rsidP="00862796"/>
    <w:p w14:paraId="045E9042" w14:textId="77777777" w:rsidR="00862796" w:rsidRPr="00862796" w:rsidRDefault="00862796" w:rsidP="00862796">
      <w:pPr>
        <w:rPr>
          <w:b/>
          <w:bCs/>
        </w:rPr>
      </w:pPr>
      <w:r w:rsidRPr="00862796">
        <w:rPr>
          <w:b/>
          <w:bCs/>
        </w:rPr>
        <w:t>С</w:t>
      </w:r>
      <w:r w:rsidRPr="00862796">
        <w:rPr>
          <w:b/>
          <w:bCs/>
        </w:rPr>
        <w:t>правк</w:t>
      </w:r>
      <w:r w:rsidRPr="00862796">
        <w:rPr>
          <w:b/>
          <w:bCs/>
        </w:rPr>
        <w:t>а</w:t>
      </w:r>
      <w:r w:rsidRPr="00862796">
        <w:rPr>
          <w:b/>
          <w:bCs/>
        </w:rPr>
        <w:t>:</w:t>
      </w:r>
      <w:r w:rsidRPr="00862796">
        <w:rPr>
          <w:b/>
          <w:bCs/>
        </w:rPr>
        <w:t xml:space="preserve"> </w:t>
      </w:r>
    </w:p>
    <w:p w14:paraId="7CB36EA5" w14:textId="77777777" w:rsidR="00862796" w:rsidRDefault="00862796" w:rsidP="00862796"/>
    <w:p w14:paraId="186F6927" w14:textId="770FD944" w:rsidR="00862796" w:rsidRPr="00862796" w:rsidRDefault="00862796" w:rsidP="00862796">
      <w:r w:rsidRPr="00862796">
        <w:rPr>
          <w:b/>
          <w:bCs/>
        </w:rPr>
        <w:t>Электроэнергетический дивизион «Росатома» (управляющая компания – АО «Концерн Росэнергоатом»)</w:t>
      </w:r>
      <w:r w:rsidRPr="00862796">
        <w:t xml:space="preserve"> 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sidRPr="00862796">
          <w:rPr>
            <w:rStyle w:val="a4"/>
          </w:rPr>
          <w:t>rosenergoatom.ru</w:t>
        </w:r>
      </w:hyperlink>
    </w:p>
    <w:p w14:paraId="0521BCC9" w14:textId="77777777" w:rsidR="00862796" w:rsidRPr="00862796" w:rsidRDefault="00862796" w:rsidP="00862796"/>
    <w:p w14:paraId="7A5426A9" w14:textId="75466D49" w:rsidR="00862796" w:rsidRPr="00862796" w:rsidRDefault="00862796" w:rsidP="00862796">
      <w:r w:rsidRPr="00862796">
        <w:rPr>
          <w:b/>
          <w:bCs/>
        </w:rPr>
        <w:t>Ростовская АЭС (филиал АО «Концерн Росэнергоатом», Электроэнергетический дивизион госкорпорации «Росатом»)</w:t>
      </w:r>
      <w:r w:rsidRPr="00862796">
        <w:t xml:space="preserve"> расположена на берегу Цимлянского водохранилища. На АЭС эксплуатируются четыре энергоблока с атомными реакторами типа ВВЭР-1000. Суточная </w:t>
      </w:r>
      <w:r w:rsidRPr="00862796">
        <w:lastRenderedPageBreak/>
        <w:t>выработка электроэнергии каждым энергоблоком составляет около 25 млн кВт-часов. Доля атомной генерации в структуре производства электроэнергии Ростовской области составляет более 70 %, Объединённой энергосистемы (ОЭС) Юга – около 30 %. В состав энергосистемы Юга России входят региональные энергосистемы Южного и Северо-Кавказского федеральных округов, расположенные на территории девяти республик, Ставропольского и Краснодарского краев, Ростовской, Волгоградской, Астраханской областей с общим населением более 27 млн человек.</w:t>
      </w:r>
    </w:p>
    <w:p w14:paraId="095C11B7" w14:textId="77777777" w:rsidR="00862796" w:rsidRPr="00862796" w:rsidRDefault="00862796" w:rsidP="00862796">
      <w:r w:rsidRPr="00862796">
        <w:t> </w:t>
      </w:r>
    </w:p>
    <w:p w14:paraId="2C2057BF" w14:textId="398E7E0B" w:rsidR="00862796" w:rsidRPr="00862796" w:rsidRDefault="00862796" w:rsidP="00862796">
      <w:r w:rsidRPr="00862796">
        <w:rPr>
          <w:b/>
          <w:bCs/>
        </w:rPr>
        <w:t>В 2025 году российская атомная промышленность отмечает 80-летие</w:t>
      </w:r>
      <w:r w:rsidRPr="00862796">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t xml:space="preserve"> </w:t>
      </w:r>
      <w:r w:rsidRPr="00862796">
        <w:t>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6FD3120D" w14:textId="77777777" w:rsidR="00862796" w:rsidRPr="00862796" w:rsidRDefault="00862796" w:rsidP="00862796"/>
    <w:p w14:paraId="0F686A7F" w14:textId="77777777" w:rsidR="00862796" w:rsidRPr="00862796" w:rsidRDefault="00862796" w:rsidP="00862796">
      <w:r w:rsidRPr="00862796">
        <w:t>Развитие массового спорта – одна из приоритетных задач государства, к решению которой подключаются и крупные российские компании. Все большее внимание уделяется поддержке различных соревнований, а также мероприятий, направленных на популяризацию спорта среди молодежи, развитию доступной спортивной инфраструктуры. «Росатом» и его предприятия принимают активное участие в этой работе.</w:t>
      </w:r>
    </w:p>
    <w:p w14:paraId="0D30D192" w14:textId="1140B30A" w:rsidR="00623A44" w:rsidRPr="00862796" w:rsidRDefault="00623A44" w:rsidP="00862796"/>
    <w:sectPr w:rsidR="00623A44" w:rsidRPr="00862796">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A1C3" w14:textId="77777777" w:rsidR="00A86BAF" w:rsidRDefault="00A86BAF">
      <w:r>
        <w:separator/>
      </w:r>
    </w:p>
  </w:endnote>
  <w:endnote w:type="continuationSeparator" w:id="0">
    <w:p w14:paraId="452ACC81" w14:textId="77777777" w:rsidR="00A86BAF" w:rsidRDefault="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B923" w14:textId="77777777" w:rsidR="00A86BAF" w:rsidRDefault="00A86BAF">
      <w:r>
        <w:separator/>
      </w:r>
    </w:p>
  </w:footnote>
  <w:footnote w:type="continuationSeparator" w:id="0">
    <w:p w14:paraId="0AE44F9B" w14:textId="77777777" w:rsidR="00A86BAF" w:rsidRDefault="00A8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6F54"/>
    <w:rsid w:val="007D19C4"/>
    <w:rsid w:val="007D2327"/>
    <w:rsid w:val="007D288C"/>
    <w:rsid w:val="007D7001"/>
    <w:rsid w:val="007E35CB"/>
    <w:rsid w:val="007E58A0"/>
    <w:rsid w:val="007E69DB"/>
    <w:rsid w:val="007F0BF3"/>
    <w:rsid w:val="007F432C"/>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BAE"/>
    <w:rsid w:val="00934D2D"/>
    <w:rsid w:val="009351C6"/>
    <w:rsid w:val="00935F9A"/>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76907"/>
    <w:rsid w:val="00A86BAF"/>
    <w:rsid w:val="00A8792D"/>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4ECA"/>
    <w:rsid w:val="00F06FAE"/>
    <w:rsid w:val="00F07D0F"/>
    <w:rsid w:val="00F1008F"/>
    <w:rsid w:val="00F14DB9"/>
    <w:rsid w:val="00F157D9"/>
    <w:rsid w:val="00F177B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2025-08-05T14:03:00Z</dcterms:created>
  <dcterms:modified xsi:type="dcterms:W3CDTF">2025-08-05T14:03:00Z</dcterms:modified>
</cp:coreProperties>
</file>